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3"/>
        <w:numPr>
          <w:ilvl w:val="0"/>
          <w:numId w:val="0"/>
        </w:numPr>
        <w:ind w:left="0" w:right="-5" w:firstLine="0"/>
        <w:jc w:val="center"/>
        <w:pageBreakBefore/>
        <w:spacing w:before="0" w:beforeAutospacing="0" w:after="0" w:afterAutospacing="0" w:line="276" w:lineRule="auto"/>
        <w:rPr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ANEXO 3</w:t>
      </w:r>
      <w:r>
        <w:rPr>
          <w:rFonts w:ascii="Times New Roman" w:hAnsi="Times New Roman" w:cs="Times New Roman"/>
          <w:sz w:val="20"/>
          <w:szCs w:val="20"/>
        </w:rPr>
        <w:t xml:space="preserve"> DO TR</w:t>
      </w:r>
      <w:r>
        <w:rPr>
          <w:sz w:val="20"/>
          <w:szCs w:val="20"/>
        </w:rPr>
      </w:r>
      <w:r/>
    </w:p>
    <w:p>
      <w:pPr>
        <w:pStyle w:val="944"/>
        <w:ind w:left="0" w:right="-5" w:firstLine="0"/>
        <w:jc w:val="center"/>
        <w:spacing w:before="0" w:beforeAutospacing="0" w:after="0" w:afterAutospacing="0" w:line="276" w:lineRule="auto"/>
        <w:shd w:val="clear" w:color="a9d08d" w:themeColor="accent6" w:themeTint="99" w:fill="a9d08d" w:themeFill="accent6" w:themeFillTint="99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FORMULÁRIO DE VERIFICAÇÃO DOS VEÍCULOS E DA DOCUMENTAÇÃO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2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3825"/>
        <w:gridCol w:w="3165"/>
        <w:gridCol w:w="2250"/>
      </w:tblGrid>
      <w:tr>
        <w:trPr>
          <w:trHeight w:val="5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25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CONTRATADO: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DO CONTRATO: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50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ROTA: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25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DE VEÍCULO: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MARCA/MODELO: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50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ANO: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25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PLACA: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65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50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CAPACIDADE: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</w:tr>
      <w:tr>
        <w:trPr>
          <w:trHeight w:val="38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41" w:type="dxa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DO MOTORISTA: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999999"/>
              </w:rPr>
            </w:pPr>
            <w:r>
              <w:rPr>
                <w:rFonts w:ascii="Times New Roman" w:hAnsi="Times New Roman" w:cs="Times New Roman"/>
                <w:b/>
                <w:i/>
                <w:color w:val="999999"/>
                <w:sz w:val="20"/>
                <w:szCs w:val="20"/>
                <w:shd w:val="clear" w:color="auto" w:fill="ffff00"/>
              </w:rPr>
            </w:r>
            <w:r>
              <w:rPr>
                <w:rFonts w:ascii="Times New Roman" w:hAnsi="Times New Roman" w:cs="Times New Roman"/>
                <w:bCs/>
                <w:color w:val="999999"/>
                <w:sz w:val="20"/>
                <w:szCs w:val="20"/>
              </w:rPr>
            </w:r>
            <w:r/>
          </w:p>
        </w:tc>
      </w:tr>
    </w:tbl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  <w:u w:val="single"/>
        </w:rPr>
        <w:t xml:space="preserve">REQUISITOS MÍNIMOS A SEREM </w:t>
      </w:r>
      <w:r>
        <w:rPr>
          <w:rStyle w:val="942"/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VISTORIAD</w:t>
      </w:r>
      <w:r>
        <w:rPr>
          <w:rStyle w:val="942"/>
          <w:rFonts w:ascii="Times New Roman" w:hAnsi="Times New Roman" w:cs="Times New Roman"/>
          <w:b/>
          <w:sz w:val="20"/>
          <w:szCs w:val="20"/>
          <w:u w:val="single"/>
        </w:rPr>
        <w:t xml:space="preserve">OS</w:t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  <w:u w:val="single"/>
        </w:rPr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shd w:val="clear" w:color="a9d08d" w:themeColor="accent6" w:themeTint="99" w:fill="a9d08d" w:themeFill="accent6" w:themeFillTint="99"/>
        <w:rPr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  <w:shd w:val="clear" w:color="a9d08d" w:themeColor="accent6" w:themeTint="99" w:fill="a9d08d" w:themeFill="accent6" w:themeFillTint="99"/>
        </w:rPr>
        <w:t xml:space="preserve">REQUISITOS DO VEÍCULO</w:t>
      </w:r>
      <w:r>
        <w:rPr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  <w:u w:val="single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1 - Pintura de faixa horizontal na cor amarela, 40 cm de largura, com dístico ESCOLAR em preto.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 ) SIM     (     ) NÃO     (     ) FORA DOS PADRÕES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2 - Tem equipamento de rastreamento e monitorament</w:t>
      </w:r>
      <w:r>
        <w:rPr>
          <w:rFonts w:ascii="Times New Roman" w:hAnsi="Times New Roman" w:cs="Times New Roman"/>
          <w:b/>
          <w:sz w:val="20"/>
          <w:szCs w:val="20"/>
        </w:rPr>
        <w:t xml:space="preserve">o por GPS híbrido (GPRS/GSM e Satelital)?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SIM     (     ) NÃO     (     ) TEM, MAS NÃO FUNCIONA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3 - O veículo é alugado?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(     ) SIM (Verificar contrato de aluguel)  (     ) NÃO   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4 - A idade do veículo condiz com o estabelecido no TR da licitação para a respectiva ROTA?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sz w:val="20"/>
          <w:szCs w:val="20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SIM     (     ) NÃO. Idade: ________.</w:t>
      </w:r>
      <w:r/>
    </w:p>
    <w:p>
      <w:pPr>
        <w:pStyle w:val="944"/>
        <w:jc w:val="both"/>
        <w:spacing w:before="0" w:beforeAutospacing="0" w:after="0" w:afterAutospacing="0" w:line="276" w:lineRule="auto"/>
      </w:pPr>
      <w:r/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4.1 - Em se tratando de ônibus ou micro-ônibus utilizado com ano de fabricação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 xml:space="preserve">superior a 20 anos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conferir se está havendo o desconto de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 xml:space="preserve">20% (vinte por certo)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no valor mensal devido.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sz w:val="20"/>
          <w:szCs w:val="20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SIM, o desconto está sendo aplicado.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NÃO. Indicar o mês que o veículo completou </w:t>
      </w:r>
      <w:r>
        <w:rPr>
          <w:rStyle w:val="942"/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20 anos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 de fabricação: ________.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    ) NÃO SE APLICA.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4.2 - Em se tratando de VAN utilizada com ano de fabricação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 xml:space="preserve">superior a 15 anos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conferir se está havendo o desconto de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 xml:space="preserve">15% (quinze por certo)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no valor mensal devido.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SIM, o desconto está sendo aplicado.</w:t>
      </w:r>
      <w:r>
        <w:rPr>
          <w:rStyle w:val="942"/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NÃO. Indicar o mês que o veículo completou 15 anos de fabricação: ________.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    ) NÃO SE APLICA.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/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5 - A lotação do veículo condiz com o estabelecido no TR da licitação</w:t>
      </w:r>
      <w:r>
        <w:rPr>
          <w:rFonts w:ascii="Times New Roman" w:hAnsi="Times New Roman" w:cs="Times New Roman"/>
          <w:b/>
          <w:sz w:val="20"/>
          <w:szCs w:val="20"/>
        </w:rPr>
        <w:t xml:space="preserve"> para a respectiva ROTA?</w:t>
      </w: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SIM     (     ) NÃO. Lotação: ________.</w:t>
      </w:r>
      <w:r>
        <w:rPr>
          <w:rStyle w:val="942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  <w:highlight w:val="none"/>
        </w:rPr>
      </w:r>
      <w:r>
        <w:rPr>
          <w:rStyle w:val="942"/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Style w:val="942"/>
          <w:rFonts w:ascii="Times New Roman" w:hAnsi="Times New Roman" w:cs="Times New Roman"/>
          <w:b/>
          <w:bCs/>
          <w:sz w:val="20"/>
          <w:szCs w:val="20"/>
        </w:rPr>
        <w:t xml:space="preserve">5.1 - A lotação do veículo atende a demanda atual de alunos da ROTA?  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 SIM     (     ) NÃO</w:t>
      </w:r>
      <w:r>
        <w:rPr>
          <w:rFonts w:ascii="Times New Roman" w:hAnsi="Times New Roman" w:cs="Times New Roman"/>
          <w:sz w:val="20"/>
          <w:szCs w:val="20"/>
        </w:rPr>
        <w:t xml:space="preserve">, Quantidade de alunos transportados em pé _____.</w:t>
      </w:r>
      <w:r>
        <w:rPr>
          <w:rFonts w:ascii="Times New Roman" w:hAnsi="Times New Roman" w:cs="Times New Roman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942"/>
          <w:rFonts w:ascii="Times New Roman" w:hAnsi="Times New Roman" w:cs="Times New Roman"/>
          <w:b/>
          <w:bCs/>
          <w:sz w:val="20"/>
          <w:szCs w:val="20"/>
        </w:rPr>
        <w:t xml:space="preserve">5.2 - O Contratado solicitou/informou à SEMEC a alteração/utilização do veículo com lotação inferior ao estabelecido no TR da licitação para a respectiva ROTA?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 SIM. Data de protocolo da solicitação: ____________    (     ) NÃO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solicitou.</w:t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6 - O tipo de veículo condiz com o estabelecido no TR da licitação</w:t>
      </w:r>
      <w:r>
        <w:rPr>
          <w:rFonts w:ascii="Times New Roman" w:hAnsi="Times New Roman" w:cs="Times New Roman"/>
          <w:b/>
          <w:sz w:val="20"/>
          <w:szCs w:val="20"/>
        </w:rPr>
        <w:t xml:space="preserve"> para a respectiva ROTA?</w:t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 SIM     (     ) NÃO. Tipo de veículo estabelecido no TR da licitação: _________________.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942"/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Style w:val="942"/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Style w:val="942"/>
          <w:rFonts w:ascii="Times New Roman" w:hAnsi="Times New Roman" w:cs="Times New Roman"/>
          <w:b/>
          <w:bCs/>
          <w:sz w:val="20"/>
          <w:szCs w:val="20"/>
        </w:rPr>
        <w:t xml:space="preserve">6.1 - O Contratado solicitou/informou à SEMEC a alteração do tipo de veículo estabelecido no TR da licitação </w:t>
      </w:r>
      <w:r>
        <w:rPr>
          <w:rStyle w:val="942"/>
          <w:rFonts w:ascii="Times New Roman" w:hAnsi="Times New Roman" w:cs="Times New Roman"/>
          <w:b/>
          <w:bCs/>
          <w:sz w:val="20"/>
          <w:szCs w:val="20"/>
        </w:rPr>
        <w:t xml:space="preserve">para a respectiva ROTA? </w:t>
      </w:r>
      <w:r>
        <w:rPr>
          <w:rStyle w:val="942"/>
        </w:rPr>
      </w:r>
      <w:r/>
    </w:p>
    <w:p>
      <w:pPr>
        <w:pStyle w:val="944"/>
        <w:ind w:left="567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 SIM. Data de protocolo da solicitação: ____________    (     ) NÃO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solicitou.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7 - O veículo encontra-se com a inspeção semestral do DETRAN em dia? (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Falta de vistoria: suspensão dos serviços de transportes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).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 (     ) NÃO, MAS TEM DATA PREVISTA __________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8 - Encontra-se afixada no veículo em lugar visível a autorização expedida pela Divisão de Fiscalização de Veículos e Condutores do DETRAN ou CIRETRAN?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9 - Encontra-se no veículo em local visível cartaz indicativo que é proibido transportar número de estudantes acima da capacidade estabelecida pelo fabricante?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 ) 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bookmarkStart w:id="0" w:name="undefined"/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10 - Registro como veículo de passageiros ou misto utilitário, emitido pelo DETRAN, constante no CRLV</w:t>
      </w:r>
      <w:bookmarkEnd w:id="0"/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) 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sz w:val="20"/>
          <w:szCs w:val="20"/>
        </w:rPr>
      </w:r>
      <w:bookmarkStart w:id="0" w:name="undefined"/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11 - Autorização para transporte de escolares, fixada em local visível na parte interna do veículo, com inscrição da lotação permitida</w:t>
      </w:r>
      <w:bookmarkEnd w:id="0"/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) 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12 - Lanternas de sinalização, pisca, parte superior dianteira, lanternas de luz branca, fosca ou amarela, dispostas nas extremidades. Parte superior traseira, extremidades, luz vermelha estão em funcionamento?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 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13 - Cintos de segurança em número igual à lotação? Todos estão regulares?</w:t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) SIM     (     ) NÃO</w:t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Style w:val="942"/>
          <w:rFonts w:ascii="Times New Roman" w:hAnsi="Times New Roman" w:cs="Times New Roman"/>
          <w:b/>
          <w:sz w:val="20"/>
          <w:szCs w:val="20"/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14 -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Os Pneus encontram se em perfeito estado para início e continuidade da prestação dos serviços? (levando em conta que os pneus  devem ser borrachudo ou liso conforme as condições de trafego que cada rota exige).</w:t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) 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/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15 - Na hipótese de o veículo estar equipado com o sistema de ar condicionado, o equipamento está em devido funcionamento? Está ocorrendo o resfriamento adequado do ambiente em que os alunos são transportados?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) SIM     (     ) NÃO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16 - Os assentos, cortinas e demais espaços internos do veículo estão em bom estado de conservação e higiene?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) SIM     (     ) NÃO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</w:rPr>
        <w:t xml:space="preserve">17 - Ocorreu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</w:rPr>
        <w:t xml:space="preserve">a pavimentação com asfalto em algum trecho ou na totalidade da rota, desde a última fiscalização?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</w:rPr>
      </w:r>
    </w:p>
    <w:p>
      <w:pPr>
        <w:pStyle w:val="944"/>
        <w:jc w:val="both"/>
        <w:spacing w:before="0" w:beforeAutospacing="0" w:after="0" w:afterAutospacing="0" w:line="276" w:lineRule="auto"/>
        <w:rPr>
          <w:rStyle w:val="942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 SIM. Refazer o cálculo das rotas e atualizar a planilha de custos referencial da Rota.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44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 NÃO</w:t>
      </w:r>
      <w:r/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shd w:val="clear" w:color="a9d08d" w:themeColor="accent6" w:themeTint="99" w:fill="a9d08d" w:themeFill="accent6" w:themeFillTint="99"/>
      </w:pP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  <w:shd w:val="clear" w:color="auto" w:fill="auto"/>
        </w:rPr>
        <w:t xml:space="preserve">REQUISITOS PARA O CONDUTOR</w:t>
      </w:r>
      <w:r>
        <w:rPr>
          <w:sz w:val="20"/>
          <w:szCs w:val="20"/>
          <w:highlight w:val="none"/>
          <w:shd w:val="clear" w:color="auto" w:fill="auto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1 - Tem idade superior a 21 (vinte e um) anos?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  <w:u w:val="single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2 - O condutor possui CNH, categoria D, não vencida?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3 - 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Possui aprovação em curso especializado, nos termos da regulamentação do CONTRAN e em curso de treinamento de prática veicular em situação de risco e transporte escolar, nos termos de regulamentação do CONTRAN?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 ( 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sz w:val="20"/>
          <w:szCs w:val="20"/>
        </w:rPr>
      </w:r>
      <w:bookmarkStart w:id="0" w:name="undefined"/>
      <w:r>
        <w:rPr>
          <w:rStyle w:val="942"/>
          <w:rFonts w:ascii="Times New Roman" w:hAnsi="Times New Roman" w:cs="Times New Roman"/>
          <w:b/>
          <w:color w:val="000000"/>
          <w:sz w:val="20"/>
          <w:szCs w:val="20"/>
        </w:rPr>
        <w:t xml:space="preserve">4 - Possui infração grave ou gravíssima, ou ser reincidente em infrações médias durante os doze últimos meses</w:t>
      </w:r>
      <w:bookmarkEnd w:id="0"/>
      <w:r>
        <w:rPr>
          <w:rStyle w:val="942"/>
          <w:rFonts w:ascii="Times New Roman" w:hAnsi="Times New Roman" w:cs="Times New Roman"/>
          <w:b/>
          <w:color w:val="000000"/>
          <w:sz w:val="20"/>
          <w:szCs w:val="20"/>
        </w:rPr>
        <w:t xml:space="preserve">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00"/>
        </w:rPr>
      </w:r>
      <w:bookmarkStart w:id="0" w:name="undefined"/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5 - Certidão negativa do registro de distribuição criminal relativamente aos crimes de homicídio, roubo, estupro e corrupção de menores, emitido nos últimos 30 dias, renovável a cada ano, junto ao órgão responsável pela respectiva concessão ou autorização.</w:t>
      </w:r>
      <w:bookmarkEnd w:id="0"/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shd w:val="clear" w:color="a9d08d" w:themeColor="accent6" w:themeTint="99" w:fill="a9d08d" w:themeFill="accent6" w:themeFillTint="99"/>
      </w:pP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  <w:shd w:val="clear" w:color="auto" w:fill="auto"/>
        </w:rPr>
        <w:t xml:space="preserve">REQUISITOS PARA O MONITOR</w:t>
      </w: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  <w:shd w:val="clear" w:color="auto" w:fill="auto"/>
        </w:rPr>
        <w:t xml:space="preserve"> (se houver)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1 - Tem no mínimo ensino fundamental completo?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(    ) S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IM         (     ) NÃO.   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2 - Certidão negativa do registro de distribuição criminal relativamente aos crimes de homicídio, roubo, estupro e corrupção de menores, emitido nos últimos 30 dias, renovável a cada ano, junto ao órgão responsável pela respectiva concessão ou autorização?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3 - Possui treinamento em segurança de trânsito em veículos escolares?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4 - O monitor encontra-se portando crachá que lhe identifique 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seu nome, número de identidade e empresa/instituição para a qual trabalha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?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5 - 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Portar diário de relação atualizada de cada escolar transportado, contendo nome, data de nascimento, telefone, nome e endereço dos pais ou responsáveis, etc.</w:t>
      </w:r>
      <w:r>
        <w:rPr>
          <w:sz w:val="20"/>
          <w:szCs w:val="20"/>
        </w:rPr>
      </w:r>
      <w:r/>
    </w:p>
    <w:p>
      <w:pPr>
        <w:pStyle w:val="944"/>
        <w:jc w:val="both"/>
        <w:spacing w:before="0" w:beforeAutospacing="0" w:after="0" w:afterAutospacing="0" w:line="276" w:lineRule="auto"/>
      </w:pPr>
      <w:r>
        <w:rPr>
          <w:rStyle w:val="942"/>
          <w:rFonts w:ascii="Times New Roman" w:hAnsi="Times New Roman" w:cs="Times New Roman"/>
          <w:sz w:val="20"/>
          <w:szCs w:val="20"/>
        </w:rPr>
        <w:t xml:space="preserve">(     )</w:t>
      </w: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942"/>
          <w:rFonts w:ascii="Times New Roman" w:hAnsi="Times New Roman" w:cs="Times New Roman"/>
          <w:sz w:val="20"/>
          <w:szCs w:val="20"/>
        </w:rPr>
        <w:t xml:space="preserve">SIM     (     ) NÃO</w:t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  <w:shd w:val="clear" w:color="a9d08d" w:themeColor="accent6" w:themeTint="99" w:fill="a9d08d" w:themeFill="accent6" w:themeFillTint="99"/>
        <w:rPr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  <w:shd w:val="clear" w:color="a9d08d" w:themeColor="accent6" w:themeTint="99" w:fill="a9d08d" w:themeFill="accent6" w:themeFillTint="99"/>
        </w:rPr>
        <w:t xml:space="preserve">OUTROS REQUISITOS/EXIGÊNCIAS DO TR VISTORIADOS / OBSERVAÇÕES</w:t>
      </w:r>
      <w:r>
        <w:rPr>
          <w:highlight w:val="none"/>
        </w:rPr>
      </w:r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  <w:rPr>
          <w:highlight w:val="none"/>
        </w:rPr>
      </w:pPr>
      <w:r>
        <w:t xml:space="preserve">______________________________________________________________________________</w:t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rPr>
          <w:highlight w:val="none"/>
        </w:rPr>
        <w:t xml:space="preserve">______________________________________________________________________________</w:t>
      </w:r>
      <w:r>
        <w:rPr>
          <w:highlight w:val="none"/>
        </w:rPr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t xml:space="preserve">______________________________________________________________________________</w:t>
      </w:r>
      <w:r>
        <w:rPr>
          <w:highlight w:val="none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</w:t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t xml:space="preserve">______________________________________________________________________________</w:t>
      </w:r>
      <w:r>
        <w:rPr>
          <w:highlight w:val="none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</w:t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t xml:space="preserve">______________________________________________________________________________</w:t>
      </w:r>
      <w:r>
        <w:rPr>
          <w:highlight w:val="none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</w:t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t xml:space="preserve">______________________________________________________________________________</w:t>
      </w:r>
      <w:r>
        <w:rPr>
          <w:highlight w:val="none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</w:t>
      </w:r>
      <w:r/>
    </w:p>
    <w:p>
      <w:pPr>
        <w:pStyle w:val="944"/>
        <w:jc w:val="center"/>
        <w:spacing w:before="0" w:beforeAutospacing="0" w:after="0" w:afterAutospacing="0" w:line="276" w:lineRule="auto"/>
      </w:pPr>
      <w:r>
        <w:t xml:space="preserve">______________________________________________________________________________</w:t>
      </w:r>
      <w:r>
        <w:rPr>
          <w:highlight w:val="none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</w:t>
      </w:r>
      <w:r/>
    </w:p>
    <w:p>
      <w:pPr>
        <w:pStyle w:val="944"/>
        <w:jc w:val="center"/>
        <w:spacing w:before="0" w:beforeAutospacing="0" w:after="0" w:afterAutospacing="0" w:line="276" w:lineRule="auto"/>
      </w:pPr>
      <w:r/>
      <w:r/>
    </w:p>
    <w:p>
      <w:pPr>
        <w:pStyle w:val="944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19"/>
        <w:ind w:firstLine="419"/>
        <w:jc w:val="both"/>
        <w:spacing w:before="0" w:beforeAutospacing="0" w:after="0" w:afterAutospacing="0" w:line="276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Município de Capanema, Estado do Paraná: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Cidade da Rodovia Ecológica - Estrada Parque Caminho do Colono</w:t>
      </w:r>
      <w:r>
        <w:rPr>
          <w:rFonts w:ascii="Times New Roman" w:hAnsi="Times New Roman" w:cs="Times New Roman"/>
          <w:sz w:val="20"/>
          <w:szCs w:val="20"/>
        </w:rPr>
        <w:t xml:space="preserve">, aos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xx</w:t>
      </w:r>
      <w:r>
        <w:rPr>
          <w:rFonts w:ascii="Times New Roman" w:hAnsi="Times New Roman" w:cs="Times New Roman"/>
          <w:sz w:val="20"/>
          <w:szCs w:val="20"/>
        </w:rPr>
        <w:t xml:space="preserve"> dias do mês de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xxxxxxx</w:t>
      </w:r>
      <w:r>
        <w:rPr>
          <w:rFonts w:ascii="Times New Roman" w:hAnsi="Times New Roman" w:cs="Times New Roman"/>
          <w:sz w:val="20"/>
          <w:szCs w:val="20"/>
        </w:rPr>
        <w:t xml:space="preserve"> de 202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x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pStyle w:val="944"/>
        <w:jc w:val="right"/>
        <w:spacing w:before="0" w:beforeAutospacing="0" w:after="0" w:afterAutospacing="0" w:line="276" w:lineRule="auto"/>
        <w:rPr>
          <w:b/>
          <w:bCs/>
          <w:sz w:val="20"/>
          <w:szCs w:val="20"/>
        </w:rPr>
      </w:pPr>
      <w:r>
        <w:rPr>
          <w:rStyle w:val="942"/>
          <w:rFonts w:ascii="Times New Roman" w:hAnsi="Times New Roman" w:cs="Times New Roman"/>
          <w:b/>
          <w:bCs/>
          <w:i/>
          <w:color w:val="000000"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</w:t>
      </w:r>
      <w:r>
        <w:rPr>
          <w:sz w:val="20"/>
          <w:szCs w:val="20"/>
        </w:rPr>
      </w:r>
      <w:r/>
    </w:p>
    <w:p>
      <w:pPr>
        <w:pStyle w:val="944"/>
        <w:jc w:val="center"/>
        <w:spacing w:before="0" w:beforeAutospacing="0" w:after="0" w:afterAutospacing="0" w:line="276" w:lineRule="auto"/>
        <w:rPr>
          <w:sz w:val="20"/>
          <w:szCs w:val="20"/>
        </w:rPr>
      </w:pPr>
      <w:r>
        <w:rPr>
          <w:rStyle w:val="942"/>
          <w:rFonts w:ascii="Times New Roman" w:hAnsi="Times New Roman" w:cs="Times New Roman"/>
          <w:b/>
          <w:sz w:val="20"/>
          <w:szCs w:val="20"/>
        </w:rPr>
        <w:t xml:space="preserve">Fiscal da Contratação</w:t>
      </w:r>
      <w:r>
        <w:rPr>
          <w:sz w:val="20"/>
          <w:szCs w:val="20"/>
        </w:rPr>
      </w:r>
      <w:r/>
    </w:p>
    <w:p>
      <w:pPr>
        <w:ind w:left="0" w:right="0" w:firstLine="567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0" w:right="0" w:firstLine="567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0" w:right="0" w:firstLine="567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0" w:right="0" w:firstLine="567"/>
      </w:pPr>
      <w:r/>
      <w:r/>
    </w:p>
    <w:p>
      <w:pPr>
        <w:ind w:left="0" w:right="0" w:firstLine="567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985" w:right="1134" w:bottom="1134" w:left="1701" w:header="1361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2030504020204"/>
  </w:font>
  <w:font w:name="Verdan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2042227"/>
      <w:docPartObj>
        <w:docPartGallery w:val="Page Numbers (Bottom of Page)"/>
        <w:docPartUnique w:val="true"/>
      </w:docPartObj>
      <w:rPr/>
    </w:sdtPr>
    <w:sdtContent>
      <w:p>
        <w:pPr>
          <w:pStyle w:val="938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4384" behindDoc="0" locked="0" layoutInCell="1" allowOverlap="1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67945</wp:posOffset>
                  </wp:positionV>
                  <wp:extent cx="894715" cy="252095"/>
                  <wp:effectExtent l="0" t="0" r="635" b="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894715" cy="266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a:graphicData>
                  </a:graphic>
                  <wp14:sizeRelV relativeFrom="page">
                    <wp14:pctHeight>20000</wp14:pctHeight>
                  </wp14:sizeRelV>
                </wp:anchor>
              </w:drawing>
            </mc:Choice>
            <mc:Fallback>
              <w:pict>
                <v:shape id="shape 2" o:spid="_x0000_s2" o:spt="202" type="#_x0000_t202" style="position:absolute;z-index:251664384;o:allowoverlap:true;o:allowincell:true;mso-position-horizontal-relative:text;margin-left:421.9pt;mso-position-horizontal:absolute;mso-position-vertical-relative:text;margin-top:5.3pt;mso-position-vertical:absolute;width:70.5pt;height:19.8pt;mso-wrap-distance-left:9.0pt;mso-wrap-distance-top:3.6pt;mso-wrap-distance-right:9.0pt;mso-wrap-distance-bottom:3.6pt;visibility:visible;" fillcolor="#FFFFFF" stroked="f">
                  <v:textbox inset="0,0,0,0">
                    <w:txbxContent>
                      <w:p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3" o:spid="_x0000_s3" style="position:absolute;left:0;text-align:left;z-index:251663360;mso-wrap-distance-left:9.0pt;mso-wrap-distance-top:0.0pt;mso-wrap-distance-right:9.0pt;mso-wrap-distance-bottom:0.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Casa da Cultura</w:t>
        </w:r>
        <w:r>
          <w:t xml:space="preserve"> - </w:t>
        </w:r>
        <w:r>
          <w:t xml:space="preserve">Avenida Independência, 593 - Centro - 85.760-000 - Fone: (46) 3552-1560</w:t>
        </w:r>
        <w:r/>
      </w:p>
      <w:p>
        <w:pPr>
          <w:pStyle w:val="938"/>
          <w:rPr>
            <w:highlight w:val="none"/>
          </w:rPr>
        </w:pPr>
        <w:r>
          <w:t xml:space="preserve">CNPJ nº 75.972.760/0001-60 - </w:t>
        </w:r>
        <w:hyperlink r:id="rId1" w:tooltip="http://educacao@capanema.pr.gov.br" w:history="1">
          <w:r>
            <w:rPr>
              <w:rStyle w:val="936"/>
            </w:rPr>
            <w:t xml:space="preserve">educacao@capanema.pr.gov.br</w:t>
          </w:r>
          <w:r>
            <w:rPr>
              <w:rStyle w:val="936"/>
            </w:rPr>
          </w:r>
          <w:r>
            <w:rPr>
              <w:rStyle w:val="936"/>
            </w:rPr>
          </w:r>
        </w:hyperlink>
        <w:r>
          <w:rPr>
            <w:highlight w:val="none"/>
          </w:rPr>
        </w:r>
        <w:r/>
      </w:p>
    </w:sdtContent>
  </w:sdt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265.8pt;mso-position-horizontal:absolute;mso-position-vertical-relative:page;margin-top:15.4pt;mso-position-vertical:absolute;width:63.8pt;height:53.6pt;mso-wrap-distance-left:9.1pt;mso-wrap-distance-top:0.0pt;mso-wrap-distance-right:9.1pt;mso-wrap-distance-bottom:0.0pt;" stroked="false">
              <v:path textboxrect="0,0,0,0"/>
              <w10:wrap type="topAndBottom"/>
              <v:imagedata r:id="rId1" o:title=""/>
            </v:shape>
          </w:pict>
        </mc:Fallback>
      </mc:AlternateContent>
    </w:r>
    <w:r>
      <w:rPr>
        <w:b/>
        <w:bCs/>
      </w:rPr>
      <w:t xml:space="preserve">Município de Capanema - PR</w:t>
    </w:r>
    <w:r/>
  </w:p>
  <w:p>
    <w:pPr>
      <w:pStyle w:val="934"/>
      <w:tabs>
        <w:tab w:val="clear" w:pos="4252" w:leader="none"/>
        <w:tab w:val="left" w:pos="5636" w:leader="none"/>
        <w:tab w:val="clear" w:pos="8504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983442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1312;mso-wrap-distance-left:9.0pt;mso-wrap-distance-top:0.0pt;mso-wrap-distance-right:9.0pt;mso-wrap-distance-bottom:0.0pt;visibility:visible;" from="77.4pt,12.1pt" to="545.1pt,12.1pt" fillcolor="#FFFFFF" strokecolor="#000000" strokeweight="0.50pt">
              <v:stroke dashstyle="solid"/>
            </v:line>
          </w:pict>
        </mc:Fallback>
      </mc:AlternateContent>
    </w:r>
    <w:r>
      <w:t xml:space="preserve">Secretaria Municipal de Educação e Cultura - SEMEC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208" w:leader="none"/>
        </w:tabs>
      </w:pPr>
      <w:rPr>
        <w:rFonts w:ascii="Times New Roman" w:hAnsi="Times New Roman" w:cs="Times New Roman"/>
        <w:b/>
        <w:bCs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  <w:tabs>
          <w:tab w:val="num" w:pos="557" w:leader="none"/>
        </w:tabs>
      </w:pPr>
      <w:rPr>
        <w:rFonts w:ascii="Times New Roman" w:hAnsi="Times New Roman" w:cs="Times New Roman"/>
        <w:b/>
        <w:bCs/>
        <w:i w:val="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  <w:rPr>
        <w:rFonts w:ascii="Times New Roman" w:hAnsi="Times New Roman" w:cs="Times New Roman"/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922"/>
    <w:link w:val="920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22"/>
    <w:link w:val="921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2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2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2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2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2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9"/>
    <w:next w:val="919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2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9"/>
    <w:next w:val="91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919"/>
    <w:uiPriority w:val="34"/>
    <w:qFormat/>
    <w:pPr>
      <w:contextualSpacing/>
      <w:ind w:left="720"/>
    </w:pPr>
  </w:style>
  <w:style w:type="paragraph" w:styleId="764">
    <w:name w:val="No Spacing"/>
    <w:uiPriority w:val="1"/>
    <w:qFormat/>
    <w:pPr>
      <w:spacing w:before="0" w:after="0" w:line="240" w:lineRule="auto"/>
    </w:pPr>
  </w:style>
  <w:style w:type="character" w:styleId="765">
    <w:name w:val="Title Char"/>
    <w:basedOn w:val="922"/>
    <w:link w:val="931"/>
    <w:uiPriority w:val="10"/>
    <w:rPr>
      <w:sz w:val="48"/>
      <w:szCs w:val="48"/>
    </w:rPr>
  </w:style>
  <w:style w:type="paragraph" w:styleId="766">
    <w:name w:val="Subtitle"/>
    <w:basedOn w:val="919"/>
    <w:next w:val="919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2"/>
    <w:link w:val="766"/>
    <w:uiPriority w:val="11"/>
    <w:rPr>
      <w:sz w:val="24"/>
      <w:szCs w:val="24"/>
    </w:rPr>
  </w:style>
  <w:style w:type="paragraph" w:styleId="768">
    <w:name w:val="Quote"/>
    <w:basedOn w:val="919"/>
    <w:next w:val="919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9"/>
    <w:next w:val="919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2"/>
    <w:link w:val="925"/>
    <w:uiPriority w:val="99"/>
  </w:style>
  <w:style w:type="character" w:styleId="773">
    <w:name w:val="Footer Char"/>
    <w:basedOn w:val="922"/>
    <w:link w:val="927"/>
    <w:uiPriority w:val="99"/>
  </w:style>
  <w:style w:type="paragraph" w:styleId="774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7"/>
    <w:uiPriority w:val="99"/>
  </w:style>
  <w:style w:type="table" w:styleId="776">
    <w:name w:val="Table Grid"/>
    <w:basedOn w:val="9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2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2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/>
      <w:sz w:val="24"/>
    </w:rPr>
  </w:style>
  <w:style w:type="paragraph" w:styleId="920">
    <w:name w:val="Heading 1"/>
    <w:basedOn w:val="919"/>
    <w:next w:val="919"/>
    <w:link w:val="929"/>
    <w:uiPriority w:val="9"/>
    <w:qFormat/>
    <w:pPr>
      <w:ind w:firstLine="0"/>
      <w:jc w:val="center"/>
      <w:keepLines/>
      <w:keepNext/>
      <w:spacing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921">
    <w:name w:val="Heading 2"/>
    <w:basedOn w:val="920"/>
    <w:next w:val="919"/>
    <w:link w:val="930"/>
    <w:uiPriority w:val="9"/>
    <w:semiHidden/>
    <w:unhideWhenUsed/>
    <w:qFormat/>
    <w:pPr>
      <w:outlineLvl w:val="1"/>
    </w:pPr>
    <w:rPr>
      <w:sz w:val="28"/>
      <w:szCs w:val="26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paragraph" w:styleId="925">
    <w:name w:val="Header"/>
    <w:basedOn w:val="919"/>
    <w:link w:val="926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6" w:customStyle="1">
    <w:name w:val="Cabeçalho Char"/>
    <w:basedOn w:val="922"/>
    <w:link w:val="925"/>
    <w:uiPriority w:val="99"/>
  </w:style>
  <w:style w:type="paragraph" w:styleId="927">
    <w:name w:val="Footer"/>
    <w:basedOn w:val="919"/>
    <w:link w:val="928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8" w:customStyle="1">
    <w:name w:val="Rodapé Char"/>
    <w:basedOn w:val="922"/>
    <w:link w:val="927"/>
    <w:uiPriority w:val="99"/>
  </w:style>
  <w:style w:type="character" w:styleId="929" w:customStyle="1">
    <w:name w:val="Título 1 Char"/>
    <w:basedOn w:val="922"/>
    <w:link w:val="920"/>
    <w:uiPriority w:val="9"/>
    <w:rPr>
      <w:rFonts w:ascii="Times New Roman" w:hAnsi="Times New Roman" w:eastAsiaTheme="majorEastAsia" w:cstheme="majorBidi"/>
      <w:b/>
      <w:sz w:val="32"/>
      <w:szCs w:val="32"/>
    </w:rPr>
  </w:style>
  <w:style w:type="character" w:styleId="930" w:customStyle="1">
    <w:name w:val="Título 2 Char"/>
    <w:basedOn w:val="922"/>
    <w:link w:val="921"/>
    <w:uiPriority w:val="9"/>
    <w:semiHidden/>
    <w:rPr>
      <w:rFonts w:ascii="Times New Roman" w:hAnsi="Times New Roman" w:eastAsiaTheme="majorEastAsia" w:cstheme="majorBidi"/>
      <w:b/>
      <w:sz w:val="28"/>
      <w:szCs w:val="26"/>
    </w:rPr>
  </w:style>
  <w:style w:type="paragraph" w:styleId="931">
    <w:name w:val="Title"/>
    <w:basedOn w:val="919"/>
    <w:next w:val="919"/>
    <w:link w:val="932"/>
    <w:uiPriority w:val="10"/>
    <w:qFormat/>
    <w:pPr>
      <w:contextualSpacing/>
      <w:jc w:val="center"/>
      <w:spacing w:line="240" w:lineRule="auto"/>
    </w:pPr>
    <w:rPr>
      <w:rFonts w:eastAsiaTheme="majorEastAsia" w:cstheme="majorBidi"/>
      <w:spacing w:val="-10"/>
      <w:sz w:val="56"/>
      <w:szCs w:val="56"/>
    </w:rPr>
  </w:style>
  <w:style w:type="character" w:styleId="932" w:customStyle="1">
    <w:name w:val="Título Char"/>
    <w:basedOn w:val="922"/>
    <w:link w:val="931"/>
    <w:uiPriority w:val="10"/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933" w:customStyle="1">
    <w:name w:val="Municipio"/>
    <w:basedOn w:val="925"/>
    <w:link w:val="935"/>
    <w:qFormat/>
    <w:pPr>
      <w:ind w:left="-1701" w:right="-1134" w:firstLine="0"/>
      <w:jc w:val="center"/>
    </w:pPr>
  </w:style>
  <w:style w:type="paragraph" w:styleId="934" w:customStyle="1">
    <w:name w:val="Secretaria/Departamento"/>
    <w:basedOn w:val="925"/>
    <w:link w:val="937"/>
    <w:qFormat/>
    <w:pPr>
      <w:ind w:left="-1701" w:right="-1134" w:firstLine="0"/>
      <w:jc w:val="center"/>
    </w:pPr>
    <w:rPr>
      <w:sz w:val="20"/>
      <w:szCs w:val="18"/>
    </w:rPr>
  </w:style>
  <w:style w:type="character" w:styleId="935" w:customStyle="1">
    <w:name w:val="Municipio Char"/>
    <w:basedOn w:val="926"/>
    <w:link w:val="933"/>
    <w:rPr>
      <w:rFonts w:ascii="Times New Roman" w:hAnsi="Times New Roman"/>
      <w:sz w:val="24"/>
    </w:rPr>
  </w:style>
  <w:style w:type="character" w:styleId="936">
    <w:name w:val="Hyperlink"/>
    <w:basedOn w:val="922"/>
    <w:uiPriority w:val="99"/>
    <w:unhideWhenUsed/>
    <w:rPr>
      <w:color w:val="0563c1" w:themeColor="hyperlink"/>
      <w:u w:val="single"/>
    </w:rPr>
  </w:style>
  <w:style w:type="character" w:styleId="937" w:customStyle="1">
    <w:name w:val="Secretaria/Departamento Char"/>
    <w:basedOn w:val="926"/>
    <w:link w:val="934"/>
    <w:rPr>
      <w:rFonts w:ascii="Times New Roman" w:hAnsi="Times New Roman"/>
      <w:sz w:val="20"/>
      <w:szCs w:val="18"/>
    </w:rPr>
  </w:style>
  <w:style w:type="paragraph" w:styleId="938" w:customStyle="1">
    <w:name w:val="Rodapé - Avenida"/>
    <w:basedOn w:val="919"/>
    <w:link w:val="939"/>
    <w:qFormat/>
    <w:pPr>
      <w:ind w:left="-1701" w:right="-1134" w:firstLine="0"/>
      <w:jc w:val="center"/>
      <w:spacing w:line="240" w:lineRule="auto"/>
    </w:pPr>
    <w:rPr>
      <w:sz w:val="20"/>
      <w:szCs w:val="18"/>
    </w:rPr>
  </w:style>
  <w:style w:type="character" w:styleId="939" w:customStyle="1">
    <w:name w:val="Rodapé - Avenida Char"/>
    <w:basedOn w:val="922"/>
    <w:link w:val="938"/>
    <w:rPr>
      <w:rFonts w:ascii="Times New Roman" w:hAnsi="Times New Roman"/>
      <w:sz w:val="20"/>
      <w:szCs w:val="18"/>
    </w:rPr>
  </w:style>
  <w:style w:type="paragraph" w:styleId="940" w:customStyle="1">
    <w:name w:val="Conteúdo da tabela"/>
    <w:basedOn w:val="75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Verdana" w:hAnsi="Verdana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paragraph" w:styleId="941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NSimSun" w:cs="Verdan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character" w:styleId="942" w:customStyle="1">
    <w:name w:val="Fonte parág. padrão"/>
    <w:qFormat/>
    <w:rPr>
      <w:rFonts w:ascii="Calibri" w:hAnsi="Calibri" w:cs="Calibri"/>
      <w:b w:val="0"/>
      <w:i w:val="0"/>
      <w:caps w:val="0"/>
      <w:smallCaps w:val="0"/>
      <w:strike w:val="0"/>
      <w:color w:val="000000"/>
      <w:spacing w:val="0"/>
      <w:position w:val="0"/>
      <w:sz w:val="22"/>
      <w:u w:val="none"/>
      <w:lang w:val="pt-BR"/>
    </w:rPr>
  </w:style>
  <w:style w:type="paragraph" w:styleId="943" w:customStyle="1">
    <w:name w:val="Título 1"/>
    <w:qFormat/>
    <w:pPr>
      <w:contextualSpacing w:val="0"/>
      <w:ind w:left="0" w:right="0" w:firstLine="0"/>
      <w:jc w:val="left"/>
      <w:keepLines w:val="0"/>
      <w:keepNext w:val="0"/>
      <w:pageBreakBefore w:val="0"/>
      <w:spacing w:before="480" w:beforeAutospacing="0" w:after="120" w:afterAutospacing="0" w:line="257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48"/>
      <w:szCs w:val="20"/>
      <w:highlight w:val="none"/>
      <w:u w:val="none"/>
      <w:vertAlign w:val="baseline"/>
      <w:rtl w:val="0"/>
      <w:cs w:val="0"/>
      <w:lang w:val="pt-BR" w:eastAsia="zh-CN" w:bidi="ar-SA"/>
      <w14:ligatures w14:val="none"/>
    </w:rPr>
  </w:style>
  <w:style w:type="paragraph" w:styleId="944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7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pt-BR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educacao@capanema.pr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16</cp:revision>
  <dcterms:created xsi:type="dcterms:W3CDTF">2023-05-30T13:41:00Z</dcterms:created>
  <dcterms:modified xsi:type="dcterms:W3CDTF">2023-12-30T17:16:03Z</dcterms:modified>
</cp:coreProperties>
</file>